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9F" w:rsidRDefault="00827C9F">
      <w:r>
        <w:t>от 16.02.2018</w:t>
      </w:r>
    </w:p>
    <w:p w:rsidR="00827C9F" w:rsidRDefault="00827C9F"/>
    <w:p w:rsidR="00827C9F" w:rsidRDefault="00827C9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27C9F" w:rsidRDefault="00827C9F">
      <w:r>
        <w:t>Общество с ограниченной ответственностью «ПКБ"АИСТ» ИНН 3461006553</w:t>
      </w:r>
    </w:p>
    <w:p w:rsidR="00827C9F" w:rsidRDefault="00827C9F">
      <w:r>
        <w:t>Общество с ограниченной ответственностью «Рестин» ИНН 4252014087</w:t>
      </w:r>
    </w:p>
    <w:p w:rsidR="00827C9F" w:rsidRDefault="00827C9F">
      <w:r>
        <w:t>Общество с ограниченной ответственностью «Атом» ИНН 5258104733</w:t>
      </w:r>
    </w:p>
    <w:p w:rsidR="00827C9F" w:rsidRDefault="00827C9F">
      <w:r>
        <w:t>Общество с ограниченной ответственностью «ПСК"Высота» ИНН 5260378548</w:t>
      </w:r>
    </w:p>
    <w:p w:rsidR="00827C9F" w:rsidRDefault="00827C9F">
      <w:r>
        <w:t>Общество с ограниченной ответственностью «Тамбов Строй-град» ИНН 6829033457</w:t>
      </w:r>
    </w:p>
    <w:p w:rsidR="00827C9F" w:rsidRDefault="00827C9F">
      <w:r>
        <w:t>Общество с ограниченной ответственностью «ПК ЭнергоСтрой» ИНН 7103513790</w:t>
      </w:r>
    </w:p>
    <w:p w:rsidR="00827C9F" w:rsidRDefault="00827C9F">
      <w:r>
        <w:t>Общество с ограниченной ответственностью «АМК Система» ИНН 7604276276</w:t>
      </w:r>
    </w:p>
    <w:p w:rsidR="00827C9F" w:rsidRDefault="00827C9F">
      <w:r>
        <w:t>Общество с ограниченной ответственностью «МонтажСервисПлюс» ИНН 7720665481</w:t>
      </w:r>
    </w:p>
    <w:p w:rsidR="00827C9F" w:rsidRDefault="00827C9F">
      <w:r>
        <w:t>Общество с ограниченной ответственностью «АКРА» ИНН 7720749212</w:t>
      </w:r>
    </w:p>
    <w:p w:rsidR="00827C9F" w:rsidRDefault="00827C9F">
      <w:r>
        <w:t>Общество с ограниченной ответственностью «АРДО инжстрой» ИНН 7721712896</w:t>
      </w:r>
    </w:p>
    <w:p w:rsidR="00827C9F" w:rsidRDefault="00827C9F">
      <w:r>
        <w:t>Общество с ограниченной ответственностью «Строительная Компания «ВЫСОТСПЕЦСТРОЙ» ИНН 7728551648</w:t>
      </w:r>
    </w:p>
    <w:p w:rsidR="00827C9F" w:rsidRDefault="00827C9F">
      <w:r>
        <w:t>Общество с ограниченной ответственностью «Тайм Юнит» ИНН 7728626036</w:t>
      </w:r>
    </w:p>
    <w:p w:rsidR="00827C9F" w:rsidRDefault="00827C9F">
      <w:r>
        <w:t>Общество с ограниченной ответственностью «ЭрконЭнерго» ИНН 7730652731</w:t>
      </w:r>
    </w:p>
    <w:p w:rsidR="00827C9F" w:rsidRDefault="00827C9F">
      <w:r>
        <w:t>Общество с ограниченной ответственностью «ИК СитиЭнерго» ИНН 7731475757</w:t>
      </w:r>
    </w:p>
    <w:p w:rsidR="00827C9F" w:rsidRDefault="00827C9F">
      <w:r>
        <w:t>Общество с ограниченной ответственностью «лан технолоджи» ИНН 7743762107</w:t>
      </w:r>
    </w:p>
    <w:p w:rsidR="00827C9F" w:rsidRDefault="00827C9F">
      <w:r>
        <w:t>Общество с ограниченной ответственностью «корн» ИНН 7804479428</w:t>
      </w:r>
    </w:p>
    <w:p w:rsidR="00827C9F" w:rsidRDefault="00827C9F">
      <w:r>
        <w:t>Общество с ограниченной ответственностью «ШЕНИС ИНЖИНИРИНГ» ИНН 7813549791</w:t>
      </w:r>
    </w:p>
    <w:p w:rsidR="00827C9F" w:rsidRDefault="00827C9F">
      <w:r>
        <w:t>Общество с ограниченной ответственностью «Госэкспертпроект» ИНН 8612011701</w:t>
      </w:r>
    </w:p>
    <w:p w:rsidR="00827C9F" w:rsidRDefault="00827C9F">
      <w:r>
        <w:t>Общество с ограниченной ответственностью «ФОРОС ИНЖИНИРИНГ» ИНН 9204566979</w:t>
      </w:r>
    </w:p>
    <w:p w:rsidR="00827C9F" w:rsidRDefault="00827C9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27C9F"/>
    <w:rsid w:val="00045D12"/>
    <w:rsid w:val="0052439B"/>
    <w:rsid w:val="00827C9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